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66F" w14:textId="77777777" w:rsidR="00F27F97" w:rsidRPr="00F27F97" w:rsidRDefault="00F27F97" w:rsidP="00F27F97">
      <w:pPr>
        <w:jc w:val="center"/>
        <w:rPr>
          <w:b/>
          <w:bCs/>
          <w:sz w:val="28"/>
          <w:szCs w:val="28"/>
          <w:lang w:val="fr-FR"/>
        </w:rPr>
      </w:pPr>
      <w:r w:rsidRPr="00F27F97">
        <w:rPr>
          <w:b/>
          <w:bCs/>
          <w:sz w:val="28"/>
          <w:szCs w:val="28"/>
          <w:lang w:val="fr-FR"/>
        </w:rPr>
        <w:t>PERSPECTIVES 2023</w:t>
      </w:r>
    </w:p>
    <w:p w14:paraId="56E6B759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Comme chaque année, les membres du Bureau présentent leurs choix, à partir des besoins mis en valeur par Christine, notre vice-présidente à Namakia et les demandes d’autres partenaires (Cabinet médical et dentaire).</w:t>
      </w:r>
    </w:p>
    <w:p w14:paraId="6C14C82A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Nos priorités sont l’achat des fournitures scolaires et les soins aux plus démunis que nous avons élargi, depuis le mois de mai 2022, dans deux communes (</w:t>
      </w:r>
      <w:proofErr w:type="spellStart"/>
      <w:r w:rsidRPr="00F27F97">
        <w:rPr>
          <w:lang w:val="fr-FR"/>
        </w:rPr>
        <w:t>Mitsinjo</w:t>
      </w:r>
      <w:proofErr w:type="spellEnd"/>
      <w:r w:rsidRPr="00F27F97">
        <w:rPr>
          <w:lang w:val="fr-FR"/>
        </w:rPr>
        <w:t xml:space="preserve"> et </w:t>
      </w:r>
      <w:proofErr w:type="spellStart"/>
      <w:r w:rsidRPr="00F27F97">
        <w:rPr>
          <w:lang w:val="fr-FR"/>
        </w:rPr>
        <w:t>Antongomena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Bevary</w:t>
      </w:r>
      <w:proofErr w:type="spellEnd"/>
      <w:r w:rsidRPr="00F27F97">
        <w:rPr>
          <w:lang w:val="fr-FR"/>
        </w:rPr>
        <w:t>), au sein du même district que Namakia. Ces dépenses sont devenues récurrentes même si elles varient chaque année.</w:t>
      </w:r>
    </w:p>
    <w:p w14:paraId="744FF69B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Il faut noter qu’elles représentent 33 % des financements de nos actions en 2022 et 44 % dans le projet de budget 2023 présenté au vote de l’Assemblée générale.</w:t>
      </w:r>
    </w:p>
    <w:p w14:paraId="3AB4822F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Pour 2023, nous souhaitons concrétiser les projets que nous n’avons pas pu réaliser l’année dernière. Nous tenons à vous les présenter en détail afin d’obtenir vos avis pour établir les priorités au mieux de l’intérêt des habitants de Namakia.</w:t>
      </w:r>
    </w:p>
    <w:p w14:paraId="39F311E0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1 - EDUCATION</w:t>
      </w:r>
    </w:p>
    <w:p w14:paraId="3D019F2F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.</w:t>
      </w:r>
      <w:r w:rsidRPr="00F27F97">
        <w:rPr>
          <w:b/>
          <w:bCs/>
          <w:lang w:val="fr-FR"/>
        </w:rPr>
        <w:t> Fournitures scolaires (4.000€)</w:t>
      </w:r>
    </w:p>
    <w:p w14:paraId="02449BA1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Renouvellement de l’achat des fournitures scolaires, avec une participation des parents maintenue à 1€ par élève. Nous proposons pour l’année 2023/2024 la somme de 4.000€.</w:t>
      </w:r>
    </w:p>
    <w:p w14:paraId="1D1322E4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. </w:t>
      </w:r>
      <w:r w:rsidRPr="00F27F97">
        <w:rPr>
          <w:b/>
          <w:bCs/>
          <w:lang w:val="fr-FR"/>
        </w:rPr>
        <w:t>Clôture de deux écoles maternelles (5.377€)</w:t>
      </w:r>
    </w:p>
    <w:p w14:paraId="022E4F8A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La clôture de la grande école maternelle, qui nous semble prioritaire, revient à 3.780€</w:t>
      </w:r>
    </w:p>
    <w:p w14:paraId="45AE08EB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La clôture de la petite école maternelle sera envisagée, dans un second temps, en fonction de notre budget. Elle revient à 1.997€</w:t>
      </w:r>
    </w:p>
    <w:p w14:paraId="4A35776B" w14:textId="41AC34BF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br/>
      </w:r>
      <w:r w:rsidRPr="00F27F97">
        <w:rPr>
          <w:b/>
          <w:bCs/>
          <w:lang w:val="fr-FR"/>
        </w:rPr>
        <w:t>2 - SANTE</w:t>
      </w:r>
    </w:p>
    <w:p w14:paraId="00331B51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. </w:t>
      </w:r>
      <w:r w:rsidRPr="00F27F97">
        <w:rPr>
          <w:b/>
          <w:bCs/>
          <w:lang w:val="fr-FR"/>
        </w:rPr>
        <w:t>Soins aux plus démunis (1.800€)</w:t>
      </w:r>
    </w:p>
    <w:p w14:paraId="43ABA4ED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Poursuite du financement de soins de santé auprès des plus démunis dans les trois communes (Namakia, </w:t>
      </w:r>
      <w:proofErr w:type="spellStart"/>
      <w:r w:rsidRPr="00F27F97">
        <w:rPr>
          <w:lang w:val="fr-FR"/>
        </w:rPr>
        <w:t>Mitsinjo</w:t>
      </w:r>
      <w:proofErr w:type="spellEnd"/>
      <w:r w:rsidRPr="00F27F97">
        <w:rPr>
          <w:lang w:val="fr-FR"/>
        </w:rPr>
        <w:t xml:space="preserve"> et </w:t>
      </w:r>
      <w:proofErr w:type="spellStart"/>
      <w:r w:rsidRPr="00F27F97">
        <w:rPr>
          <w:lang w:val="fr-FR"/>
        </w:rPr>
        <w:t>Antongomena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Bevary</w:t>
      </w:r>
      <w:proofErr w:type="spellEnd"/>
      <w:r w:rsidRPr="00F27F97">
        <w:rPr>
          <w:lang w:val="fr-FR"/>
        </w:rPr>
        <w:t>).</w:t>
      </w:r>
    </w:p>
    <w:p w14:paraId="2AE30246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L’estimation de nombre de patients dans les 3 communes se situe entre 500 et 600, soit pour un coût de 1.800 €.</w:t>
      </w:r>
    </w:p>
    <w:p w14:paraId="61DB080D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. </w:t>
      </w:r>
      <w:r w:rsidRPr="00F27F97">
        <w:rPr>
          <w:b/>
          <w:bCs/>
          <w:lang w:val="fr-FR"/>
        </w:rPr>
        <w:t>Achat matériel pour le cabinet médical (1.900€)</w:t>
      </w:r>
    </w:p>
    <w:p w14:paraId="2AD0C5A6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lastRenderedPageBreak/>
        <w:t>- Un fauteuil dentaire, une demande déjà faite l’année dernière. Participation à hauteur de 50%, soit 1.200€</w:t>
      </w:r>
    </w:p>
    <w:p w14:paraId="263B2C80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. Matériel de soins et d’hygiène dentaire (700€)</w:t>
      </w:r>
    </w:p>
    <w:p w14:paraId="4726F102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- Achat dentifrices et brosses à dents pour l’apprentissage de l’hygiène dentaire dans les</w:t>
      </w:r>
    </w:p>
    <w:p w14:paraId="3BF8B0A5" w14:textId="77777777" w:rsidR="00F27F97" w:rsidRPr="00F27F97" w:rsidRDefault="00F27F97" w:rsidP="00F27F97">
      <w:pPr>
        <w:rPr>
          <w:lang w:val="fr-FR"/>
        </w:rPr>
      </w:pPr>
      <w:proofErr w:type="gramStart"/>
      <w:r w:rsidRPr="00F27F97">
        <w:rPr>
          <w:lang w:val="fr-FR"/>
        </w:rPr>
        <w:t>écoles</w:t>
      </w:r>
      <w:proofErr w:type="gramEnd"/>
      <w:r w:rsidRPr="00F27F97">
        <w:rPr>
          <w:lang w:val="fr-FR"/>
        </w:rPr>
        <w:t>, environ 360€</w:t>
      </w:r>
    </w:p>
    <w:p w14:paraId="4E9D7864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- Support fraise dentaire à 55€</w:t>
      </w:r>
    </w:p>
    <w:p w14:paraId="0A2074FD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- Détartreur à 175€</w:t>
      </w:r>
    </w:p>
    <w:p w14:paraId="1A34CD87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- Mini four pour stérilisation à 110€</w:t>
      </w:r>
    </w:p>
    <w:p w14:paraId="76BD6FAF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Au regard du projet de budget joint, nous ne disposons au 31 mars 2023 que du tiers de ces financements.</w:t>
      </w:r>
    </w:p>
    <w:p w14:paraId="39D9B109" w14:textId="57F0E001" w:rsidR="003A2919" w:rsidRDefault="00F27F97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E703D" wp14:editId="0A79CE1F">
                <wp:simplePos x="0" y="0"/>
                <wp:positionH relativeFrom="column">
                  <wp:posOffset>-901700</wp:posOffset>
                </wp:positionH>
                <wp:positionV relativeFrom="paragraph">
                  <wp:posOffset>111760</wp:posOffset>
                </wp:positionV>
                <wp:extent cx="7734300" cy="12700"/>
                <wp:effectExtent l="0" t="0" r="19050" b="25400"/>
                <wp:wrapNone/>
                <wp:docPr id="4230320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467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8.8pt" to="53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</w:p>
    <w:p w14:paraId="59BA1879" w14:textId="77777777" w:rsidR="00F27F97" w:rsidRPr="00F27F97" w:rsidRDefault="00F27F97" w:rsidP="00F27F97">
      <w:pPr>
        <w:jc w:val="center"/>
        <w:rPr>
          <w:b/>
          <w:bCs/>
          <w:sz w:val="28"/>
          <w:szCs w:val="28"/>
          <w:lang w:val="fr-FR"/>
        </w:rPr>
      </w:pPr>
      <w:r w:rsidRPr="00F27F97">
        <w:rPr>
          <w:b/>
          <w:bCs/>
          <w:sz w:val="28"/>
          <w:szCs w:val="28"/>
          <w:lang w:val="fr-FR"/>
        </w:rPr>
        <w:t>PERSPECTIVES 2022</w:t>
      </w:r>
    </w:p>
    <w:p w14:paraId="5349B9F0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Les membres du Bureau </w:t>
      </w:r>
      <w:proofErr w:type="spellStart"/>
      <w:r w:rsidRPr="00F27F97">
        <w:rPr>
          <w:lang w:val="fr-FR"/>
        </w:rPr>
        <w:t>présentent</w:t>
      </w:r>
      <w:proofErr w:type="spellEnd"/>
      <w:r w:rsidRPr="00F27F97">
        <w:rPr>
          <w:lang w:val="fr-FR"/>
        </w:rPr>
        <w:t xml:space="preserve"> leurs choix, à partir des besoins mis en valeur par Christine, notre </w:t>
      </w:r>
      <w:proofErr w:type="spellStart"/>
      <w:r w:rsidRPr="00F27F97">
        <w:rPr>
          <w:lang w:val="fr-FR"/>
        </w:rPr>
        <w:t>vice-présidente</w:t>
      </w:r>
      <w:proofErr w:type="spellEnd"/>
      <w:r w:rsidRPr="00F27F97">
        <w:rPr>
          <w:lang w:val="fr-FR"/>
        </w:rPr>
        <w:t xml:space="preserve"> à Namakia et les demandes d’autres partenaires (Cabinet </w:t>
      </w:r>
      <w:proofErr w:type="spellStart"/>
      <w:r w:rsidRPr="00F27F97">
        <w:rPr>
          <w:lang w:val="fr-FR"/>
        </w:rPr>
        <w:t>médical</w:t>
      </w:r>
      <w:proofErr w:type="spellEnd"/>
      <w:r w:rsidRPr="00F27F97">
        <w:rPr>
          <w:lang w:val="fr-FR"/>
        </w:rPr>
        <w:t xml:space="preserve"> et dentaire, Mairie de Namakia)</w:t>
      </w:r>
    </w:p>
    <w:p w14:paraId="4E6F202D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Pour 2022, nous avons de nombreuses demandes et il n’est pas certain de couvrir pour l’instant les besoins à venir.</w:t>
      </w:r>
    </w:p>
    <w:p w14:paraId="18323F15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Notre </w:t>
      </w:r>
      <w:proofErr w:type="spellStart"/>
      <w:r w:rsidRPr="00F27F97">
        <w:rPr>
          <w:lang w:val="fr-FR"/>
        </w:rPr>
        <w:t>volonte</w:t>
      </w:r>
      <w:proofErr w:type="spellEnd"/>
      <w:r w:rsidRPr="00F27F97">
        <w:rPr>
          <w:lang w:val="fr-FR"/>
        </w:rPr>
        <w:t xml:space="preserve">́ est de poursuivre chaque </w:t>
      </w:r>
      <w:proofErr w:type="spellStart"/>
      <w:r w:rsidRPr="00F27F97">
        <w:rPr>
          <w:lang w:val="fr-FR"/>
        </w:rPr>
        <w:t>année</w:t>
      </w:r>
      <w:proofErr w:type="spellEnd"/>
      <w:r w:rsidRPr="00F27F97">
        <w:rPr>
          <w:lang w:val="fr-FR"/>
        </w:rPr>
        <w:t xml:space="preserve"> certaines actions comme l’achat des fournitures scolaires, les </w:t>
      </w:r>
      <w:proofErr w:type="spellStart"/>
      <w:r w:rsidRPr="00F27F97">
        <w:rPr>
          <w:lang w:val="fr-FR"/>
        </w:rPr>
        <w:t>équipements</w:t>
      </w:r>
      <w:proofErr w:type="spellEnd"/>
      <w:r w:rsidRPr="00F27F97">
        <w:rPr>
          <w:lang w:val="fr-FR"/>
        </w:rPr>
        <w:t xml:space="preserve"> bureautiques pour les enseignants et d’aller vers l’extension des soins à des communes au sein du </w:t>
      </w:r>
      <w:proofErr w:type="spellStart"/>
      <w:r w:rsidRPr="00F27F97">
        <w:rPr>
          <w:lang w:val="fr-FR"/>
        </w:rPr>
        <w:t>même</w:t>
      </w:r>
      <w:proofErr w:type="spellEnd"/>
      <w:r w:rsidRPr="00F27F97">
        <w:rPr>
          <w:lang w:val="fr-FR"/>
        </w:rPr>
        <w:t xml:space="preserve"> district que Namakia.</w:t>
      </w:r>
    </w:p>
    <w:p w14:paraId="5AAACF36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D’autres actions nous semblent </w:t>
      </w:r>
      <w:proofErr w:type="spellStart"/>
      <w:r w:rsidRPr="00F27F97">
        <w:rPr>
          <w:lang w:val="fr-FR"/>
        </w:rPr>
        <w:t>également</w:t>
      </w:r>
      <w:proofErr w:type="spellEnd"/>
      <w:r w:rsidRPr="00F27F97">
        <w:rPr>
          <w:lang w:val="fr-FR"/>
        </w:rPr>
        <w:t xml:space="preserve"> essentielles et nous tenons 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 xml:space="preserve">̀ vous les </w:t>
      </w:r>
      <w:proofErr w:type="spellStart"/>
      <w:r w:rsidRPr="00F27F97">
        <w:rPr>
          <w:lang w:val="fr-FR"/>
        </w:rPr>
        <w:t>présenter</w:t>
      </w:r>
      <w:proofErr w:type="spellEnd"/>
      <w:r w:rsidRPr="00F27F97">
        <w:rPr>
          <w:lang w:val="fr-FR"/>
        </w:rPr>
        <w:t xml:space="preserve"> en </w:t>
      </w:r>
      <w:proofErr w:type="spellStart"/>
      <w:r w:rsidRPr="00F27F97">
        <w:rPr>
          <w:lang w:val="fr-FR"/>
        </w:rPr>
        <w:t>détail</w:t>
      </w:r>
      <w:proofErr w:type="spellEnd"/>
      <w:r w:rsidRPr="00F27F97">
        <w:rPr>
          <w:lang w:val="fr-FR"/>
        </w:rPr>
        <w:t xml:space="preserve"> dans l’ordre des </w:t>
      </w:r>
      <w:proofErr w:type="spellStart"/>
      <w:r w:rsidRPr="00F27F97">
        <w:rPr>
          <w:lang w:val="fr-FR"/>
        </w:rPr>
        <w:t>priorités</w:t>
      </w:r>
      <w:proofErr w:type="spellEnd"/>
      <w:r w:rsidRPr="00F27F97">
        <w:rPr>
          <w:lang w:val="fr-FR"/>
        </w:rPr>
        <w:t xml:space="preserve"> en tenant compte de l’</w:t>
      </w:r>
      <w:proofErr w:type="spellStart"/>
      <w:r w:rsidRPr="00F27F97">
        <w:rPr>
          <w:lang w:val="fr-FR"/>
        </w:rPr>
        <w:t>intérêt</w:t>
      </w:r>
      <w:proofErr w:type="spellEnd"/>
      <w:r w:rsidRPr="00F27F97">
        <w:rPr>
          <w:lang w:val="fr-FR"/>
        </w:rPr>
        <w:t xml:space="preserve"> des habitants de Namakia et de nos ressources.</w:t>
      </w:r>
    </w:p>
    <w:p w14:paraId="65DC2880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1 - EDUCATION</w:t>
      </w:r>
    </w:p>
    <w:p w14:paraId="4A0AA731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Fournitures scolaires (3 200 €)</w:t>
      </w:r>
    </w:p>
    <w:p w14:paraId="15BCE3D6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Renouvellement de l’achat des fournitures scolaires, avec participation des parents comme l’</w:t>
      </w:r>
      <w:proofErr w:type="spellStart"/>
      <w:r w:rsidRPr="00F27F97">
        <w:rPr>
          <w:lang w:val="fr-FR"/>
        </w:rPr>
        <w:t>année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dernière</w:t>
      </w:r>
      <w:proofErr w:type="spellEnd"/>
      <w:r w:rsidRPr="00F27F97">
        <w:rPr>
          <w:lang w:val="fr-FR"/>
        </w:rPr>
        <w:t xml:space="preserve"> à hauteur de 25% du montant global. Nous proposons de reconduire une somme de l’ordre de celle de l’</w:t>
      </w:r>
      <w:proofErr w:type="spellStart"/>
      <w:r w:rsidRPr="00F27F97">
        <w:rPr>
          <w:lang w:val="fr-FR"/>
        </w:rPr>
        <w:t>année</w:t>
      </w:r>
      <w:proofErr w:type="spellEnd"/>
      <w:r w:rsidRPr="00F27F97">
        <w:rPr>
          <w:lang w:val="fr-FR"/>
        </w:rPr>
        <w:t xml:space="preserve"> scolaire </w:t>
      </w:r>
      <w:proofErr w:type="spellStart"/>
      <w:r w:rsidRPr="00F27F97">
        <w:rPr>
          <w:lang w:val="fr-FR"/>
        </w:rPr>
        <w:t>précédente</w:t>
      </w:r>
      <w:proofErr w:type="spellEnd"/>
      <w:r w:rsidRPr="00F27F97">
        <w:rPr>
          <w:lang w:val="fr-FR"/>
        </w:rPr>
        <w:t>.</w:t>
      </w:r>
    </w:p>
    <w:p w14:paraId="0A7D44D7" w14:textId="77777777" w:rsidR="00F27F97" w:rsidRPr="00F27F97" w:rsidRDefault="00F27F97" w:rsidP="00F27F97">
      <w:pPr>
        <w:rPr>
          <w:lang w:val="fr-FR"/>
        </w:rPr>
      </w:pPr>
      <w:proofErr w:type="spellStart"/>
      <w:r w:rsidRPr="00F27F97">
        <w:rPr>
          <w:b/>
          <w:bCs/>
          <w:lang w:val="fr-FR"/>
        </w:rPr>
        <w:t>Matériel</w:t>
      </w:r>
      <w:proofErr w:type="spellEnd"/>
      <w:r w:rsidRPr="00F27F97">
        <w:rPr>
          <w:b/>
          <w:bCs/>
          <w:lang w:val="fr-FR"/>
        </w:rPr>
        <w:t xml:space="preserve"> informatique des </w:t>
      </w:r>
      <w:proofErr w:type="spellStart"/>
      <w:r w:rsidRPr="00F27F97">
        <w:rPr>
          <w:b/>
          <w:bCs/>
          <w:lang w:val="fr-FR"/>
        </w:rPr>
        <w:t>établissements</w:t>
      </w:r>
      <w:proofErr w:type="spellEnd"/>
      <w:r w:rsidRPr="00F27F97">
        <w:rPr>
          <w:b/>
          <w:bCs/>
          <w:lang w:val="fr-FR"/>
        </w:rPr>
        <w:t xml:space="preserve"> scolaires (400 €)</w:t>
      </w:r>
    </w:p>
    <w:p w14:paraId="02C69326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lastRenderedPageBreak/>
        <w:t>Poursuite de l’</w:t>
      </w:r>
      <w:proofErr w:type="spellStart"/>
      <w:r w:rsidRPr="00F27F97">
        <w:rPr>
          <w:lang w:val="fr-FR"/>
        </w:rPr>
        <w:t>équipement</w:t>
      </w:r>
      <w:proofErr w:type="spellEnd"/>
      <w:r w:rsidRPr="00F27F97">
        <w:rPr>
          <w:lang w:val="fr-FR"/>
        </w:rPr>
        <w:t xml:space="preserve"> scolaire avec l’achat d’un ordinateur et de deux imprimantes afin que les enseignants puissent distribuer les sujets d’examens à chaque </w:t>
      </w:r>
      <w:proofErr w:type="spellStart"/>
      <w:r w:rsidRPr="00F27F97">
        <w:rPr>
          <w:lang w:val="fr-FR"/>
        </w:rPr>
        <w:t>élève</w:t>
      </w:r>
      <w:proofErr w:type="spellEnd"/>
      <w:r w:rsidRPr="00F27F97">
        <w:rPr>
          <w:lang w:val="fr-FR"/>
        </w:rPr>
        <w:t>.</w:t>
      </w:r>
    </w:p>
    <w:p w14:paraId="1707BE46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Alimentation en eau du complexe scolaire (360 €)</w:t>
      </w:r>
    </w:p>
    <w:p w14:paraId="1F1B3004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Alimentation de secours d’eau pour l’</w:t>
      </w:r>
      <w:proofErr w:type="spellStart"/>
      <w:r w:rsidRPr="00F27F97">
        <w:rPr>
          <w:lang w:val="fr-FR"/>
        </w:rPr>
        <w:t>école</w:t>
      </w:r>
      <w:proofErr w:type="spellEnd"/>
      <w:r w:rsidRPr="00F27F97">
        <w:rPr>
          <w:lang w:val="fr-FR"/>
        </w:rPr>
        <w:t xml:space="preserve">. Afin de pallier </w:t>
      </w:r>
      <w:proofErr w:type="gramStart"/>
      <w:r w:rsidRPr="00F27F97">
        <w:rPr>
          <w:lang w:val="fr-FR"/>
        </w:rPr>
        <w:t>aux</w:t>
      </w:r>
      <w:proofErr w:type="gramEnd"/>
      <w:r w:rsidRPr="00F27F97">
        <w:rPr>
          <w:lang w:val="fr-FR"/>
        </w:rPr>
        <w:t xml:space="preserve"> coupures d’eau, il serait souhaitable d’installer une cuve de 500 L (</w:t>
      </w:r>
      <w:proofErr w:type="spellStart"/>
      <w:r w:rsidRPr="00F27F97">
        <w:rPr>
          <w:lang w:val="fr-FR"/>
        </w:rPr>
        <w:t>Makiplast</w:t>
      </w:r>
      <w:proofErr w:type="spellEnd"/>
      <w:r w:rsidRPr="00F27F97">
        <w:rPr>
          <w:lang w:val="fr-FR"/>
        </w:rPr>
        <w:t xml:space="preserve">) et d’une pompe </w:t>
      </w:r>
      <w:proofErr w:type="spellStart"/>
      <w:r w:rsidRPr="00F27F97">
        <w:rPr>
          <w:lang w:val="fr-FR"/>
        </w:rPr>
        <w:t>électrique</w:t>
      </w:r>
      <w:proofErr w:type="spellEnd"/>
      <w:r w:rsidRPr="00F27F97">
        <w:rPr>
          <w:lang w:val="fr-FR"/>
        </w:rPr>
        <w:t>.</w:t>
      </w:r>
    </w:p>
    <w:p w14:paraId="710DD6DA" w14:textId="77777777" w:rsidR="00F27F97" w:rsidRPr="00F27F97" w:rsidRDefault="00F27F97" w:rsidP="00F27F97">
      <w:pPr>
        <w:rPr>
          <w:lang w:val="fr-FR"/>
        </w:rPr>
      </w:pPr>
      <w:proofErr w:type="spellStart"/>
      <w:r w:rsidRPr="00F27F97">
        <w:rPr>
          <w:b/>
          <w:bCs/>
          <w:lang w:val="fr-FR"/>
        </w:rPr>
        <w:t>Clôture</w:t>
      </w:r>
      <w:proofErr w:type="spellEnd"/>
      <w:r w:rsidRPr="00F27F97">
        <w:rPr>
          <w:b/>
          <w:bCs/>
          <w:lang w:val="fr-FR"/>
        </w:rPr>
        <w:t xml:space="preserve"> de deux </w:t>
      </w:r>
      <w:proofErr w:type="spellStart"/>
      <w:r w:rsidRPr="00F27F97">
        <w:rPr>
          <w:b/>
          <w:bCs/>
          <w:lang w:val="fr-FR"/>
        </w:rPr>
        <w:t>écoles</w:t>
      </w:r>
      <w:proofErr w:type="spellEnd"/>
      <w:r w:rsidRPr="00F27F97">
        <w:rPr>
          <w:b/>
          <w:bCs/>
          <w:lang w:val="fr-FR"/>
        </w:rPr>
        <w:t xml:space="preserve"> maternelles (1 000 €)</w:t>
      </w:r>
    </w:p>
    <w:p w14:paraId="3AF85B63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Nous souhaiterions pouvoir installer une </w:t>
      </w:r>
      <w:proofErr w:type="spellStart"/>
      <w:r w:rsidRPr="00F27F97">
        <w:rPr>
          <w:lang w:val="fr-FR"/>
        </w:rPr>
        <w:t>clôture</w:t>
      </w:r>
      <w:proofErr w:type="spellEnd"/>
      <w:r w:rsidRPr="00F27F97">
        <w:rPr>
          <w:lang w:val="fr-FR"/>
        </w:rPr>
        <w:t xml:space="preserve"> autour des deux </w:t>
      </w:r>
      <w:proofErr w:type="spellStart"/>
      <w:r w:rsidRPr="00F27F97">
        <w:rPr>
          <w:lang w:val="fr-FR"/>
        </w:rPr>
        <w:t>écoles</w:t>
      </w:r>
      <w:proofErr w:type="spellEnd"/>
      <w:r w:rsidRPr="00F27F97">
        <w:rPr>
          <w:lang w:val="fr-FR"/>
        </w:rPr>
        <w:t xml:space="preserve"> maternelles qui sont en bord de route afin d’</w:t>
      </w:r>
      <w:proofErr w:type="spellStart"/>
      <w:r w:rsidRPr="00F27F97">
        <w:rPr>
          <w:lang w:val="fr-FR"/>
        </w:rPr>
        <w:t>éviter</w:t>
      </w:r>
      <w:proofErr w:type="spellEnd"/>
      <w:r w:rsidRPr="00F27F97">
        <w:rPr>
          <w:lang w:val="fr-FR"/>
        </w:rPr>
        <w:t xml:space="preserve"> des accidents.</w:t>
      </w:r>
    </w:p>
    <w:p w14:paraId="64D6B7E9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Urinoirs du complexe scolaire : </w:t>
      </w:r>
      <w:r w:rsidRPr="00F27F97">
        <w:rPr>
          <w:lang w:val="fr-FR"/>
        </w:rPr>
        <w:t>projet reconduit de 2021 sur 2022 </w:t>
      </w:r>
      <w:r w:rsidRPr="00F27F97">
        <w:rPr>
          <w:b/>
          <w:bCs/>
          <w:lang w:val="fr-FR"/>
        </w:rPr>
        <w:t>(200 €).</w:t>
      </w:r>
    </w:p>
    <w:p w14:paraId="1C5A4269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La construction des 5 urinoirs ne s’est pas </w:t>
      </w:r>
      <w:proofErr w:type="spellStart"/>
      <w:r w:rsidRPr="00F27F97">
        <w:rPr>
          <w:lang w:val="fr-FR"/>
        </w:rPr>
        <w:t>réalisée</w:t>
      </w:r>
      <w:proofErr w:type="spellEnd"/>
      <w:r w:rsidRPr="00F27F97">
        <w:rPr>
          <w:lang w:val="fr-FR"/>
        </w:rPr>
        <w:t xml:space="preserve">. Nous avons </w:t>
      </w:r>
      <w:proofErr w:type="spellStart"/>
      <w:r w:rsidRPr="00F27F97">
        <w:rPr>
          <w:lang w:val="fr-FR"/>
        </w:rPr>
        <w:t>préfére</w:t>
      </w:r>
      <w:proofErr w:type="spellEnd"/>
      <w:r w:rsidRPr="00F27F97">
        <w:rPr>
          <w:lang w:val="fr-FR"/>
        </w:rPr>
        <w:t xml:space="preserve">́ donner la </w:t>
      </w:r>
      <w:proofErr w:type="spellStart"/>
      <w:r w:rsidRPr="00F27F97">
        <w:rPr>
          <w:lang w:val="fr-FR"/>
        </w:rPr>
        <w:t>priorite</w:t>
      </w:r>
      <w:proofErr w:type="spellEnd"/>
      <w:r w:rsidRPr="00F27F97">
        <w:rPr>
          <w:lang w:val="fr-FR"/>
        </w:rPr>
        <w:t>́ à l’achat des livres pour les enseignants.</w:t>
      </w:r>
    </w:p>
    <w:p w14:paraId="4DB264AD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Nous proposons de </w:t>
      </w:r>
      <w:proofErr w:type="spellStart"/>
      <w:r w:rsidRPr="00F27F97">
        <w:rPr>
          <w:lang w:val="fr-FR"/>
        </w:rPr>
        <w:t>prévoir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 xml:space="preserve">̀ nouveau cette </w:t>
      </w:r>
      <w:proofErr w:type="spellStart"/>
      <w:r w:rsidRPr="00F27F97">
        <w:rPr>
          <w:lang w:val="fr-FR"/>
        </w:rPr>
        <w:t>dépense</w:t>
      </w:r>
      <w:proofErr w:type="spellEnd"/>
      <w:r w:rsidRPr="00F27F97">
        <w:rPr>
          <w:lang w:val="fr-FR"/>
        </w:rPr>
        <w:t xml:space="preserve"> pour l’exercice 2022</w:t>
      </w:r>
    </w:p>
    <w:p w14:paraId="4FCD12F8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2 - SANTE</w:t>
      </w:r>
    </w:p>
    <w:p w14:paraId="095D90EF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Soins aux plus </w:t>
      </w:r>
      <w:proofErr w:type="spellStart"/>
      <w:r w:rsidRPr="00F27F97">
        <w:rPr>
          <w:b/>
          <w:bCs/>
          <w:lang w:val="fr-FR"/>
        </w:rPr>
        <w:t>démunis</w:t>
      </w:r>
      <w:proofErr w:type="spellEnd"/>
      <w:r w:rsidRPr="00F27F97">
        <w:rPr>
          <w:b/>
          <w:bCs/>
          <w:lang w:val="fr-FR"/>
        </w:rPr>
        <w:t xml:space="preserve"> (2 500 €).</w:t>
      </w:r>
    </w:p>
    <w:p w14:paraId="658DD652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Continuation du financement de soins de </w:t>
      </w:r>
      <w:proofErr w:type="spellStart"/>
      <w:r w:rsidRPr="00F27F97">
        <w:rPr>
          <w:lang w:val="fr-FR"/>
        </w:rPr>
        <w:t>sante</w:t>
      </w:r>
      <w:proofErr w:type="spellEnd"/>
      <w:r w:rsidRPr="00F27F97">
        <w:rPr>
          <w:lang w:val="fr-FR"/>
        </w:rPr>
        <w:t xml:space="preserve">́ </w:t>
      </w:r>
      <w:proofErr w:type="spellStart"/>
      <w:r w:rsidRPr="00F27F97">
        <w:rPr>
          <w:lang w:val="fr-FR"/>
        </w:rPr>
        <w:t>auprès</w:t>
      </w:r>
      <w:proofErr w:type="spellEnd"/>
      <w:r w:rsidRPr="00F27F97">
        <w:rPr>
          <w:lang w:val="fr-FR"/>
        </w:rPr>
        <w:t xml:space="preserve"> des plus </w:t>
      </w:r>
      <w:proofErr w:type="spellStart"/>
      <w:r w:rsidRPr="00F27F97">
        <w:rPr>
          <w:lang w:val="fr-FR"/>
        </w:rPr>
        <w:t>démunis</w:t>
      </w:r>
      <w:proofErr w:type="spellEnd"/>
      <w:r w:rsidRPr="00F27F97">
        <w:rPr>
          <w:lang w:val="fr-FR"/>
        </w:rPr>
        <w:t xml:space="preserve">. Suite 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>̀ la demande de l’</w:t>
      </w:r>
      <w:proofErr w:type="spellStart"/>
      <w:r w:rsidRPr="00F27F97">
        <w:rPr>
          <w:lang w:val="fr-FR"/>
        </w:rPr>
        <w:t>équipe</w:t>
      </w:r>
      <w:proofErr w:type="spellEnd"/>
      <w:r w:rsidRPr="00F27F97">
        <w:rPr>
          <w:lang w:val="fr-FR"/>
        </w:rPr>
        <w:t xml:space="preserve"> du Cabinet </w:t>
      </w:r>
      <w:proofErr w:type="spellStart"/>
      <w:r w:rsidRPr="00F27F97">
        <w:rPr>
          <w:lang w:val="fr-FR"/>
        </w:rPr>
        <w:t>médical</w:t>
      </w:r>
      <w:proofErr w:type="spellEnd"/>
      <w:r w:rsidRPr="00F27F97">
        <w:rPr>
          <w:lang w:val="fr-FR"/>
        </w:rPr>
        <w:t xml:space="preserve"> et dentaire, nous souhaiterions </w:t>
      </w:r>
      <w:proofErr w:type="spellStart"/>
      <w:r w:rsidRPr="00F27F97">
        <w:rPr>
          <w:lang w:val="fr-FR"/>
        </w:rPr>
        <w:t>élargir</w:t>
      </w:r>
      <w:proofErr w:type="spellEnd"/>
      <w:r w:rsidRPr="00F27F97">
        <w:rPr>
          <w:lang w:val="fr-FR"/>
        </w:rPr>
        <w:t xml:space="preserve"> ces soins au sein du </w:t>
      </w:r>
      <w:proofErr w:type="spellStart"/>
      <w:r w:rsidRPr="00F27F97">
        <w:rPr>
          <w:lang w:val="fr-FR"/>
        </w:rPr>
        <w:t>même</w:t>
      </w:r>
      <w:proofErr w:type="spellEnd"/>
      <w:r w:rsidRPr="00F27F97">
        <w:rPr>
          <w:lang w:val="fr-FR"/>
        </w:rPr>
        <w:t xml:space="preserve"> district, aux communes d’</w:t>
      </w:r>
      <w:proofErr w:type="spellStart"/>
      <w:r w:rsidRPr="00F27F97">
        <w:rPr>
          <w:lang w:val="fr-FR"/>
        </w:rPr>
        <w:t>Antongomena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Bevary</w:t>
      </w:r>
      <w:proofErr w:type="spellEnd"/>
      <w:r w:rsidRPr="00F27F97">
        <w:rPr>
          <w:lang w:val="fr-FR"/>
        </w:rPr>
        <w:t xml:space="preserve"> et de </w:t>
      </w:r>
      <w:proofErr w:type="spellStart"/>
      <w:r w:rsidRPr="00F27F97">
        <w:rPr>
          <w:lang w:val="fr-FR"/>
        </w:rPr>
        <w:t>Mitsinjo</w:t>
      </w:r>
      <w:proofErr w:type="spellEnd"/>
      <w:r w:rsidRPr="00F27F97">
        <w:rPr>
          <w:lang w:val="fr-FR"/>
        </w:rPr>
        <w:t xml:space="preserve">. L’estimation de nombre de patients dans les 3 communes se situe entre 500 et 600, soit pour un </w:t>
      </w:r>
      <w:proofErr w:type="spellStart"/>
      <w:r w:rsidRPr="00F27F97">
        <w:rPr>
          <w:lang w:val="fr-FR"/>
        </w:rPr>
        <w:t>coût</w:t>
      </w:r>
      <w:proofErr w:type="spellEnd"/>
      <w:r w:rsidRPr="00F27F97">
        <w:rPr>
          <w:lang w:val="fr-FR"/>
        </w:rPr>
        <w:t> </w:t>
      </w:r>
      <w:r w:rsidRPr="00F27F97">
        <w:rPr>
          <w:b/>
          <w:bCs/>
          <w:lang w:val="fr-FR"/>
        </w:rPr>
        <w:t>estimé à 1500€ en plus du budget de 1000 € pour Namakia en 2021.</w:t>
      </w:r>
    </w:p>
    <w:p w14:paraId="0D63FC28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Achat de </w:t>
      </w:r>
      <w:proofErr w:type="spellStart"/>
      <w:r w:rsidRPr="00F27F97">
        <w:rPr>
          <w:b/>
          <w:bCs/>
          <w:lang w:val="fr-FR"/>
        </w:rPr>
        <w:t>matériel</w:t>
      </w:r>
      <w:proofErr w:type="spellEnd"/>
      <w:r w:rsidRPr="00F27F97">
        <w:rPr>
          <w:b/>
          <w:bCs/>
          <w:lang w:val="fr-FR"/>
        </w:rPr>
        <w:t xml:space="preserve"> </w:t>
      </w:r>
      <w:proofErr w:type="spellStart"/>
      <w:r w:rsidRPr="00F27F97">
        <w:rPr>
          <w:b/>
          <w:bCs/>
          <w:lang w:val="fr-FR"/>
        </w:rPr>
        <w:t>médical</w:t>
      </w:r>
      <w:proofErr w:type="spellEnd"/>
      <w:r w:rsidRPr="00F27F97">
        <w:rPr>
          <w:b/>
          <w:bCs/>
          <w:lang w:val="fr-FR"/>
        </w:rPr>
        <w:t xml:space="preserve"> pour le Cabinet </w:t>
      </w:r>
      <w:proofErr w:type="spellStart"/>
      <w:r w:rsidRPr="00F27F97">
        <w:rPr>
          <w:b/>
          <w:bCs/>
          <w:lang w:val="fr-FR"/>
        </w:rPr>
        <w:t>médical</w:t>
      </w:r>
      <w:proofErr w:type="spellEnd"/>
      <w:r w:rsidRPr="00F27F97">
        <w:rPr>
          <w:b/>
          <w:bCs/>
          <w:lang w:val="fr-FR"/>
        </w:rPr>
        <w:t xml:space="preserve"> et dentaire (340 €)</w:t>
      </w:r>
    </w:p>
    <w:p w14:paraId="4FCD4161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(</w:t>
      </w:r>
      <w:proofErr w:type="gramStart"/>
      <w:r w:rsidRPr="00F27F97">
        <w:rPr>
          <w:lang w:val="fr-FR"/>
        </w:rPr>
        <w:t>communes</w:t>
      </w:r>
      <w:proofErr w:type="gramEnd"/>
      <w:r w:rsidRPr="00F27F97">
        <w:rPr>
          <w:lang w:val="fr-FR"/>
        </w:rPr>
        <w:t xml:space="preserve"> d’</w:t>
      </w:r>
      <w:proofErr w:type="spellStart"/>
      <w:r w:rsidRPr="00F27F97">
        <w:rPr>
          <w:lang w:val="fr-FR"/>
        </w:rPr>
        <w:t>Antongomena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Bevary</w:t>
      </w:r>
      <w:proofErr w:type="spellEnd"/>
      <w:r w:rsidRPr="00F27F97">
        <w:rPr>
          <w:lang w:val="fr-FR"/>
        </w:rPr>
        <w:t xml:space="preserve"> et de </w:t>
      </w:r>
      <w:proofErr w:type="spellStart"/>
      <w:r w:rsidRPr="00F27F97">
        <w:rPr>
          <w:lang w:val="fr-FR"/>
        </w:rPr>
        <w:t>Mitsinjo</w:t>
      </w:r>
      <w:proofErr w:type="spellEnd"/>
      <w:r w:rsidRPr="00F27F97">
        <w:rPr>
          <w:lang w:val="fr-FR"/>
        </w:rPr>
        <w:t>)</w:t>
      </w:r>
    </w:p>
    <w:p w14:paraId="1051FE95" w14:textId="77777777" w:rsidR="00F27F97" w:rsidRPr="00F27F97" w:rsidRDefault="00F27F97" w:rsidP="00F27F97">
      <w:pPr>
        <w:numPr>
          <w:ilvl w:val="0"/>
          <w:numId w:val="1"/>
        </w:numPr>
        <w:rPr>
          <w:lang w:val="fr-FR"/>
        </w:rPr>
      </w:pPr>
      <w:r w:rsidRPr="00F27F97">
        <w:rPr>
          <w:lang w:val="fr-FR"/>
        </w:rPr>
        <w:t xml:space="preserve">-  petit </w:t>
      </w:r>
      <w:proofErr w:type="spellStart"/>
      <w:r w:rsidRPr="00F27F97">
        <w:rPr>
          <w:lang w:val="fr-FR"/>
        </w:rPr>
        <w:t>matériel</w:t>
      </w:r>
      <w:proofErr w:type="spellEnd"/>
      <w:r w:rsidRPr="00F27F97">
        <w:rPr>
          <w:lang w:val="fr-FR"/>
        </w:rPr>
        <w:t xml:space="preserve"> : otoscope, petite boite chirurgicale, instruments de mesure (</w:t>
      </w:r>
      <w:proofErr w:type="spellStart"/>
      <w:r w:rsidRPr="00F27F97">
        <w:rPr>
          <w:lang w:val="fr-FR"/>
        </w:rPr>
        <w:t>glucomètre</w:t>
      </w:r>
      <w:proofErr w:type="spellEnd"/>
      <w:r w:rsidRPr="00F27F97">
        <w:rPr>
          <w:lang w:val="fr-FR"/>
        </w:rPr>
        <w:t xml:space="preserve"> / </w:t>
      </w:r>
      <w:proofErr w:type="spellStart"/>
      <w:r w:rsidRPr="00F27F97">
        <w:rPr>
          <w:lang w:val="fr-FR"/>
        </w:rPr>
        <w:t>thermomètre</w:t>
      </w:r>
      <w:proofErr w:type="spellEnd"/>
      <w:r w:rsidRPr="00F27F97">
        <w:rPr>
          <w:lang w:val="fr-FR"/>
        </w:rPr>
        <w:t> </w:t>
      </w:r>
      <w:r w:rsidRPr="00F27F97">
        <w:rPr>
          <w:b/>
          <w:bCs/>
          <w:lang w:val="fr-FR"/>
        </w:rPr>
        <w:t>(80 €)</w:t>
      </w:r>
    </w:p>
    <w:p w14:paraId="34A05386" w14:textId="77777777" w:rsidR="00F27F97" w:rsidRPr="00F27F97" w:rsidRDefault="00F27F97" w:rsidP="00F27F97">
      <w:pPr>
        <w:numPr>
          <w:ilvl w:val="0"/>
          <w:numId w:val="1"/>
        </w:numPr>
      </w:pPr>
      <w:proofErr w:type="gramStart"/>
      <w:r w:rsidRPr="00F27F97">
        <w:t xml:space="preserve">-  </w:t>
      </w:r>
      <w:proofErr w:type="spellStart"/>
      <w:r w:rsidRPr="00F27F97">
        <w:t>Ordinateur</w:t>
      </w:r>
      <w:proofErr w:type="spellEnd"/>
      <w:proofErr w:type="gramEnd"/>
      <w:r w:rsidRPr="00F27F97">
        <w:t xml:space="preserve"> portable (</w:t>
      </w:r>
      <w:r w:rsidRPr="00F27F97">
        <w:rPr>
          <w:b/>
          <w:bCs/>
        </w:rPr>
        <w:t>260 €)</w:t>
      </w:r>
    </w:p>
    <w:p w14:paraId="30B4FEB9" w14:textId="77777777" w:rsidR="00F27F97" w:rsidRDefault="00F27F97" w:rsidP="00F27F97">
      <w:pPr>
        <w:numPr>
          <w:ilvl w:val="0"/>
          <w:numId w:val="1"/>
        </w:numPr>
        <w:rPr>
          <w:lang w:val="fr-FR"/>
        </w:rPr>
      </w:pPr>
      <w:r w:rsidRPr="00F27F97">
        <w:rPr>
          <w:b/>
          <w:bCs/>
          <w:lang w:val="fr-FR"/>
        </w:rPr>
        <w:t>Un fauteuil dentaire (1 050 €)</w:t>
      </w:r>
      <w:r w:rsidRPr="00F27F97">
        <w:rPr>
          <w:b/>
          <w:bCs/>
          <w:lang w:val="fr-FR"/>
        </w:rPr>
        <w:br/>
      </w:r>
      <w:r w:rsidRPr="00F27F97">
        <w:rPr>
          <w:lang w:val="fr-FR"/>
        </w:rPr>
        <w:t>Pour ces achats d’</w:t>
      </w:r>
      <w:proofErr w:type="spellStart"/>
      <w:r w:rsidRPr="00F27F97">
        <w:rPr>
          <w:lang w:val="fr-FR"/>
        </w:rPr>
        <w:t>équipement</w:t>
      </w:r>
      <w:proofErr w:type="spellEnd"/>
      <w:r w:rsidRPr="00F27F97">
        <w:rPr>
          <w:lang w:val="fr-FR"/>
        </w:rPr>
        <w:t xml:space="preserve">, il est convenu que l’association participe 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>̀ hauteur de 50%.</w:t>
      </w:r>
      <w:r w:rsidRPr="00F27F97">
        <w:rPr>
          <w:lang w:val="fr-FR"/>
        </w:rPr>
        <w:br/>
        <w:t xml:space="preserve">Ce fauteuil dentaire remplacera celui du Cabinet </w:t>
      </w:r>
      <w:proofErr w:type="spellStart"/>
      <w:r w:rsidRPr="00F27F97">
        <w:rPr>
          <w:lang w:val="fr-FR"/>
        </w:rPr>
        <w:t>médical</w:t>
      </w:r>
      <w:proofErr w:type="spellEnd"/>
      <w:r w:rsidRPr="00F27F97">
        <w:rPr>
          <w:lang w:val="fr-FR"/>
        </w:rPr>
        <w:t xml:space="preserve"> et dentaire à Namakia qui est hors d’usage.</w:t>
      </w:r>
    </w:p>
    <w:p w14:paraId="765C97EF" w14:textId="47D0CF7E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lastRenderedPageBreak/>
        <w:br/>
      </w:r>
      <w:r w:rsidRPr="00F27F97">
        <w:rPr>
          <w:b/>
          <w:bCs/>
          <w:lang w:val="fr-FR"/>
        </w:rPr>
        <w:t>3 - HYGIENE</w:t>
      </w:r>
      <w:r w:rsidRPr="00F27F97">
        <w:rPr>
          <w:b/>
          <w:bCs/>
          <w:lang w:val="fr-FR"/>
        </w:rPr>
        <w:br/>
        <w:t>Participation au financement des toilettes publiques de Namakia (2 750 €)</w:t>
      </w:r>
      <w:r w:rsidRPr="00F27F97">
        <w:rPr>
          <w:b/>
          <w:bCs/>
          <w:lang w:val="fr-FR"/>
        </w:rPr>
        <w:br/>
      </w:r>
      <w:r w:rsidRPr="00F27F97">
        <w:rPr>
          <w:lang w:val="fr-FR"/>
        </w:rPr>
        <w:t>Le Maire projette, par mesure d’</w:t>
      </w:r>
      <w:proofErr w:type="spellStart"/>
      <w:r w:rsidRPr="00F27F97">
        <w:rPr>
          <w:lang w:val="fr-FR"/>
        </w:rPr>
        <w:t>hygiène</w:t>
      </w:r>
      <w:proofErr w:type="spellEnd"/>
      <w:r w:rsidRPr="00F27F97">
        <w:rPr>
          <w:lang w:val="fr-FR"/>
        </w:rPr>
        <w:t xml:space="preserve">, de construire des toilettes publiques afin que la population </w:t>
      </w:r>
      <w:proofErr w:type="spellStart"/>
      <w:r w:rsidRPr="00F27F97">
        <w:rPr>
          <w:lang w:val="fr-FR"/>
        </w:rPr>
        <w:t>évite</w:t>
      </w:r>
      <w:proofErr w:type="spellEnd"/>
      <w:r w:rsidRPr="00F27F97">
        <w:rPr>
          <w:lang w:val="fr-FR"/>
        </w:rPr>
        <w:t xml:space="preserve"> d’aller dans la nature. Il y a 2 toilettes publiques qui existent depuis 1960 et qui n’ont pas </w:t>
      </w:r>
      <w:proofErr w:type="spellStart"/>
      <w:r w:rsidRPr="00F27F97">
        <w:rPr>
          <w:lang w:val="fr-FR"/>
        </w:rPr>
        <w:t>éte</w:t>
      </w:r>
      <w:proofErr w:type="spellEnd"/>
      <w:r w:rsidRPr="00F27F97">
        <w:rPr>
          <w:lang w:val="fr-FR"/>
        </w:rPr>
        <w:t xml:space="preserve">́ </w:t>
      </w:r>
      <w:proofErr w:type="spellStart"/>
      <w:r w:rsidRPr="00F27F97">
        <w:rPr>
          <w:lang w:val="fr-FR"/>
        </w:rPr>
        <w:t>réhabilitées</w:t>
      </w:r>
      <w:proofErr w:type="spellEnd"/>
      <w:r w:rsidRPr="00F27F97">
        <w:rPr>
          <w:lang w:val="fr-FR"/>
        </w:rPr>
        <w:t>.</w:t>
      </w:r>
    </w:p>
    <w:p w14:paraId="593D97A5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La Mairie n’a pas </w:t>
      </w:r>
      <w:proofErr w:type="spellStart"/>
      <w:r w:rsidRPr="00F27F97">
        <w:rPr>
          <w:lang w:val="fr-FR"/>
        </w:rPr>
        <w:t>reçu</w:t>
      </w:r>
      <w:proofErr w:type="spellEnd"/>
      <w:r w:rsidRPr="00F27F97">
        <w:rPr>
          <w:lang w:val="fr-FR"/>
        </w:rPr>
        <w:t xml:space="preserve"> d’aide de fonds de </w:t>
      </w:r>
      <w:proofErr w:type="spellStart"/>
      <w:r w:rsidRPr="00F27F97">
        <w:rPr>
          <w:lang w:val="fr-FR"/>
        </w:rPr>
        <w:t>développement</w:t>
      </w:r>
      <w:proofErr w:type="spellEnd"/>
      <w:r w:rsidRPr="00F27F97">
        <w:rPr>
          <w:lang w:val="fr-FR"/>
        </w:rPr>
        <w:t xml:space="preserve"> local depuis 2017. La population augmente mais les infrastructures restent les </w:t>
      </w:r>
      <w:proofErr w:type="spellStart"/>
      <w:r w:rsidRPr="00F27F97">
        <w:rPr>
          <w:lang w:val="fr-FR"/>
        </w:rPr>
        <w:t>mêmes</w:t>
      </w:r>
      <w:proofErr w:type="spellEnd"/>
      <w:r w:rsidRPr="00F27F97">
        <w:rPr>
          <w:lang w:val="fr-FR"/>
        </w:rPr>
        <w:t xml:space="preserve">. Cela entraine </w:t>
      </w:r>
      <w:proofErr w:type="spellStart"/>
      <w:r w:rsidRPr="00F27F97">
        <w:rPr>
          <w:lang w:val="fr-FR"/>
        </w:rPr>
        <w:t>également</w:t>
      </w:r>
      <w:proofErr w:type="spellEnd"/>
      <w:r w:rsidRPr="00F27F97">
        <w:rPr>
          <w:lang w:val="fr-FR"/>
        </w:rPr>
        <w:t xml:space="preserve"> des maladies telle que la </w:t>
      </w:r>
      <w:proofErr w:type="spellStart"/>
      <w:r w:rsidRPr="00F27F97">
        <w:rPr>
          <w:lang w:val="fr-FR"/>
        </w:rPr>
        <w:t>fièvre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typhoïde</w:t>
      </w:r>
      <w:proofErr w:type="spellEnd"/>
      <w:r w:rsidRPr="00F27F97">
        <w:rPr>
          <w:lang w:val="fr-FR"/>
        </w:rPr>
        <w:t>.</w:t>
      </w:r>
    </w:p>
    <w:p w14:paraId="2AEF7D78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Le Maire nous a donc sollicité afin de participer 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>̀ ce projet. Il nous a fourni un devis de cet investissement s’</w:t>
      </w:r>
      <w:proofErr w:type="spellStart"/>
      <w:r w:rsidRPr="00F27F97">
        <w:rPr>
          <w:lang w:val="fr-FR"/>
        </w:rPr>
        <w:t>élevant</w:t>
      </w:r>
      <w:proofErr w:type="spellEnd"/>
      <w:r w:rsidRPr="00F27F97">
        <w:rPr>
          <w:lang w:val="fr-FR"/>
        </w:rPr>
        <w:t xml:space="preserve"> à </w:t>
      </w:r>
      <w:r w:rsidRPr="00F27F97">
        <w:rPr>
          <w:b/>
          <w:bCs/>
          <w:lang w:val="fr-FR"/>
        </w:rPr>
        <w:t>11.000 € </w:t>
      </w:r>
      <w:r w:rsidRPr="00F27F97">
        <w:rPr>
          <w:lang w:val="fr-FR"/>
        </w:rPr>
        <w:t>pour 4 toilettes publiques, comprenant chacune des lavabos, des toilettes, une douche.</w:t>
      </w:r>
    </w:p>
    <w:p w14:paraId="40AD26FB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Bien </w:t>
      </w:r>
      <w:proofErr w:type="spellStart"/>
      <w:r w:rsidRPr="00F27F97">
        <w:rPr>
          <w:lang w:val="fr-FR"/>
        </w:rPr>
        <w:t>sûr</w:t>
      </w:r>
      <w:proofErr w:type="spellEnd"/>
      <w:r w:rsidRPr="00F27F97">
        <w:rPr>
          <w:lang w:val="fr-FR"/>
        </w:rPr>
        <w:t xml:space="preserve">, il nous laisse libre choix du montant que nous souhaitons mettre pour l’aider 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 xml:space="preserve">̀ sa </w:t>
      </w:r>
      <w:proofErr w:type="spellStart"/>
      <w:r w:rsidRPr="00F27F97">
        <w:rPr>
          <w:lang w:val="fr-FR"/>
        </w:rPr>
        <w:t>réalisation</w:t>
      </w:r>
      <w:proofErr w:type="spellEnd"/>
      <w:r w:rsidRPr="00F27F97">
        <w:rPr>
          <w:lang w:val="fr-FR"/>
        </w:rPr>
        <w:t>.</w:t>
      </w:r>
    </w:p>
    <w:p w14:paraId="4DBD4279" w14:textId="688120C8" w:rsidR="00F27F97" w:rsidRPr="00F27F97" w:rsidRDefault="00F27F97" w:rsidP="00F27F97">
      <w:pPr>
        <w:rPr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38886" wp14:editId="701D37DD">
                <wp:simplePos x="0" y="0"/>
                <wp:positionH relativeFrom="column">
                  <wp:posOffset>-914400</wp:posOffset>
                </wp:positionH>
                <wp:positionV relativeFrom="paragraph">
                  <wp:posOffset>380365</wp:posOffset>
                </wp:positionV>
                <wp:extent cx="7766050" cy="25400"/>
                <wp:effectExtent l="0" t="0" r="25400" b="31750"/>
                <wp:wrapNone/>
                <wp:docPr id="1234916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60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A331C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9.95pt" to="539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" strokecolor="#156082 [3204]" strokeweight="1.5pt">
                <v:stroke joinstyle="miter"/>
              </v:line>
            </w:pict>
          </mc:Fallback>
        </mc:AlternateContent>
      </w:r>
      <w:r w:rsidRPr="00F27F97">
        <w:rPr>
          <w:b/>
          <w:bCs/>
          <w:lang w:val="fr-FR"/>
        </w:rPr>
        <w:t>Nous pourrions dans un premier temps partir sur 25% du montant global.</w:t>
      </w:r>
    </w:p>
    <w:p w14:paraId="2FE09B3B" w14:textId="7001886E" w:rsidR="00F27F97" w:rsidRDefault="00F27F97">
      <w:pPr>
        <w:rPr>
          <w:lang w:val="fr-FR"/>
        </w:rPr>
      </w:pPr>
    </w:p>
    <w:p w14:paraId="0386841A" w14:textId="7350140E" w:rsidR="00F27F97" w:rsidRPr="00F27F97" w:rsidRDefault="00F27F97" w:rsidP="00F27F97">
      <w:pPr>
        <w:jc w:val="center"/>
        <w:rPr>
          <w:b/>
          <w:bCs/>
          <w:sz w:val="28"/>
          <w:szCs w:val="28"/>
          <w:lang w:val="fr-FR"/>
        </w:rPr>
      </w:pPr>
      <w:r w:rsidRPr="00F27F97">
        <w:rPr>
          <w:b/>
          <w:bCs/>
          <w:sz w:val="28"/>
          <w:szCs w:val="28"/>
          <w:lang w:val="fr-FR"/>
        </w:rPr>
        <w:t>PERSPECTIVES &amp; REALISATIONS 2021</w:t>
      </w:r>
    </w:p>
    <w:p w14:paraId="5A868D5F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1) Actions en cours</w:t>
      </w:r>
    </w:p>
    <w:p w14:paraId="76EA4AA1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. Soins </w:t>
      </w:r>
      <w:proofErr w:type="spellStart"/>
      <w:r w:rsidRPr="00F27F97">
        <w:rPr>
          <w:b/>
          <w:bCs/>
          <w:lang w:val="fr-FR"/>
        </w:rPr>
        <w:t>antipaludéens</w:t>
      </w:r>
      <w:proofErr w:type="spellEnd"/>
      <w:r w:rsidRPr="00F27F97">
        <w:rPr>
          <w:b/>
          <w:bCs/>
          <w:lang w:val="fr-FR"/>
        </w:rPr>
        <w:t xml:space="preserve"> et d’autres pathologies (</w:t>
      </w:r>
      <w:proofErr w:type="spellStart"/>
      <w:r w:rsidRPr="00F27F97">
        <w:rPr>
          <w:b/>
          <w:bCs/>
          <w:lang w:val="fr-FR"/>
        </w:rPr>
        <w:t>dépenses</w:t>
      </w:r>
      <w:proofErr w:type="spellEnd"/>
      <w:r w:rsidRPr="00F27F97">
        <w:rPr>
          <w:b/>
          <w:bCs/>
          <w:lang w:val="fr-FR"/>
        </w:rPr>
        <w:t xml:space="preserve"> </w:t>
      </w:r>
      <w:proofErr w:type="spellStart"/>
      <w:r w:rsidRPr="00F27F97">
        <w:rPr>
          <w:b/>
          <w:bCs/>
          <w:lang w:val="fr-FR"/>
        </w:rPr>
        <w:t>budgétées</w:t>
      </w:r>
      <w:proofErr w:type="spellEnd"/>
      <w:r w:rsidRPr="00F27F97">
        <w:rPr>
          <w:b/>
          <w:bCs/>
          <w:lang w:val="fr-FR"/>
        </w:rPr>
        <w:t xml:space="preserve"> 3000 €)</w:t>
      </w:r>
    </w:p>
    <w:p w14:paraId="153DE985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Les soins sont </w:t>
      </w:r>
      <w:proofErr w:type="spellStart"/>
      <w:r w:rsidRPr="00F27F97">
        <w:rPr>
          <w:lang w:val="fr-FR"/>
        </w:rPr>
        <w:t>assurés</w:t>
      </w:r>
      <w:proofErr w:type="spellEnd"/>
      <w:r w:rsidRPr="00F27F97">
        <w:rPr>
          <w:lang w:val="fr-FR"/>
        </w:rPr>
        <w:t xml:space="preserve"> par un cabinet </w:t>
      </w:r>
      <w:proofErr w:type="spellStart"/>
      <w:r w:rsidRPr="00F27F97">
        <w:rPr>
          <w:lang w:val="fr-FR"/>
        </w:rPr>
        <w:t>médical</w:t>
      </w:r>
      <w:proofErr w:type="spellEnd"/>
      <w:r w:rsidRPr="00F27F97">
        <w:rPr>
          <w:lang w:val="fr-FR"/>
        </w:rPr>
        <w:t xml:space="preserve"> &amp; dentaire </w:t>
      </w:r>
      <w:proofErr w:type="spellStart"/>
      <w:r w:rsidRPr="00F27F97">
        <w:rPr>
          <w:lang w:val="fr-FR"/>
        </w:rPr>
        <w:t>crée</w:t>
      </w:r>
      <w:proofErr w:type="spellEnd"/>
      <w:r w:rsidRPr="00F27F97">
        <w:rPr>
          <w:lang w:val="fr-FR"/>
        </w:rPr>
        <w:t>́ en 2019. Ce cabinet travaille avec la seule pharmacie sur place.</w:t>
      </w:r>
    </w:p>
    <w:p w14:paraId="03343D81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Le financement </w:t>
      </w:r>
      <w:proofErr w:type="spellStart"/>
      <w:r w:rsidRPr="00F27F97">
        <w:rPr>
          <w:lang w:val="fr-FR"/>
        </w:rPr>
        <w:t>prévu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était</w:t>
      </w:r>
      <w:proofErr w:type="spellEnd"/>
      <w:r w:rsidRPr="00F27F97">
        <w:rPr>
          <w:lang w:val="fr-FR"/>
        </w:rPr>
        <w:t xml:space="preserve"> essentiellement destiné au traitement du paludisme. Mais en plus s’est ajouté le traitement des patients atteints de la Covid 19 qui est apparue de </w:t>
      </w:r>
      <w:proofErr w:type="spellStart"/>
      <w:r w:rsidRPr="00F27F97">
        <w:rPr>
          <w:lang w:val="fr-FR"/>
        </w:rPr>
        <w:t>manière</w:t>
      </w:r>
      <w:proofErr w:type="spellEnd"/>
      <w:r w:rsidRPr="00F27F97">
        <w:rPr>
          <w:lang w:val="fr-FR"/>
        </w:rPr>
        <w:t xml:space="preserve"> importante et nous avons </w:t>
      </w:r>
      <w:proofErr w:type="spellStart"/>
      <w:r w:rsidRPr="00F27F97">
        <w:rPr>
          <w:lang w:val="fr-FR"/>
        </w:rPr>
        <w:t>décide</w:t>
      </w:r>
      <w:proofErr w:type="spellEnd"/>
      <w:r w:rsidRPr="00F27F97">
        <w:rPr>
          <w:lang w:val="fr-FR"/>
        </w:rPr>
        <w:t>́ d’</w:t>
      </w:r>
      <w:proofErr w:type="spellStart"/>
      <w:r w:rsidRPr="00F27F97">
        <w:rPr>
          <w:lang w:val="fr-FR"/>
        </w:rPr>
        <w:t>élargir</w:t>
      </w:r>
      <w:proofErr w:type="spellEnd"/>
      <w:r w:rsidRPr="00F27F97">
        <w:rPr>
          <w:lang w:val="fr-FR"/>
        </w:rPr>
        <w:t xml:space="preserve"> l’aide 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>̀ cette pathologie ainsi qu’</w:t>
      </w:r>
      <w:proofErr w:type="spellStart"/>
      <w:r w:rsidRPr="00F27F97">
        <w:rPr>
          <w:lang w:val="fr-FR"/>
        </w:rPr>
        <w:t>a</w:t>
      </w:r>
      <w:proofErr w:type="spellEnd"/>
      <w:r w:rsidRPr="00F27F97">
        <w:rPr>
          <w:lang w:val="fr-FR"/>
        </w:rPr>
        <w:t xml:space="preserve">̀ d’autres. Le traitement contre la Covid 19 est basé sur la prise d’antibiotiques, de la quinine et du </w:t>
      </w:r>
      <w:proofErr w:type="spellStart"/>
      <w:r w:rsidRPr="00F27F97">
        <w:rPr>
          <w:lang w:val="fr-FR"/>
        </w:rPr>
        <w:t>paracétamol</w:t>
      </w:r>
      <w:proofErr w:type="spellEnd"/>
      <w:r w:rsidRPr="00F27F97">
        <w:rPr>
          <w:lang w:val="fr-FR"/>
        </w:rPr>
        <w:t>.</w:t>
      </w:r>
    </w:p>
    <w:p w14:paraId="06283B75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L’association a </w:t>
      </w:r>
      <w:proofErr w:type="spellStart"/>
      <w:r w:rsidRPr="00F27F97">
        <w:rPr>
          <w:lang w:val="fr-FR"/>
        </w:rPr>
        <w:t>également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décide</w:t>
      </w:r>
      <w:proofErr w:type="spellEnd"/>
      <w:r w:rsidRPr="00F27F97">
        <w:rPr>
          <w:lang w:val="fr-FR"/>
        </w:rPr>
        <w:t xml:space="preserve">́ de prendre en charge non seulement les enfants mais </w:t>
      </w:r>
      <w:proofErr w:type="spellStart"/>
      <w:r w:rsidRPr="00F27F97">
        <w:rPr>
          <w:lang w:val="fr-FR"/>
        </w:rPr>
        <w:t>également</w:t>
      </w:r>
      <w:proofErr w:type="spellEnd"/>
      <w:r w:rsidRPr="00F27F97">
        <w:rPr>
          <w:lang w:val="fr-FR"/>
        </w:rPr>
        <w:t xml:space="preserve"> les personnes dans le besoin et dont les soins ne sont pas pris en charge par la </w:t>
      </w:r>
      <w:proofErr w:type="spellStart"/>
      <w:r w:rsidRPr="00F27F97">
        <w:rPr>
          <w:lang w:val="fr-FR"/>
        </w:rPr>
        <w:t>sociéte</w:t>
      </w:r>
      <w:proofErr w:type="spellEnd"/>
      <w:r w:rsidRPr="00F27F97">
        <w:rPr>
          <w:lang w:val="fr-FR"/>
        </w:rPr>
        <w:t>́ Complant.</w:t>
      </w:r>
    </w:p>
    <w:p w14:paraId="507DB6D2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Du 15.02 au 20.03.21 ont </w:t>
      </w:r>
      <w:proofErr w:type="spellStart"/>
      <w:r w:rsidRPr="00F27F97">
        <w:rPr>
          <w:b/>
          <w:bCs/>
          <w:lang w:val="fr-FR"/>
        </w:rPr>
        <w:t>éte</w:t>
      </w:r>
      <w:proofErr w:type="spellEnd"/>
      <w:r w:rsidRPr="00F27F97">
        <w:rPr>
          <w:b/>
          <w:bCs/>
          <w:lang w:val="fr-FR"/>
        </w:rPr>
        <w:t xml:space="preserve">́ </w:t>
      </w:r>
      <w:proofErr w:type="spellStart"/>
      <w:r w:rsidRPr="00F27F97">
        <w:rPr>
          <w:b/>
          <w:bCs/>
          <w:lang w:val="fr-FR"/>
        </w:rPr>
        <w:t>traités</w:t>
      </w:r>
      <w:proofErr w:type="spellEnd"/>
      <w:r w:rsidRPr="00F27F97">
        <w:rPr>
          <w:b/>
          <w:bCs/>
          <w:lang w:val="fr-FR"/>
        </w:rPr>
        <w:t xml:space="preserve"> :</w:t>
      </w:r>
    </w:p>
    <w:p w14:paraId="01DB736B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. 9 cas de paludisme</w:t>
      </w:r>
    </w:p>
    <w:p w14:paraId="5AE791F5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lastRenderedPageBreak/>
        <w:t>. 20 cas de Covid</w:t>
      </w:r>
    </w:p>
    <w:p w14:paraId="00D745CB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. 2 blessures graves</w:t>
      </w:r>
    </w:p>
    <w:p w14:paraId="5D9D226F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. 1 otite </w:t>
      </w:r>
      <w:proofErr w:type="spellStart"/>
      <w:r w:rsidRPr="00F27F97">
        <w:rPr>
          <w:b/>
          <w:bCs/>
          <w:lang w:val="fr-FR"/>
        </w:rPr>
        <w:t>aigüe</w:t>
      </w:r>
      <w:proofErr w:type="spellEnd"/>
    </w:p>
    <w:p w14:paraId="703EE42C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. 1 </w:t>
      </w:r>
      <w:proofErr w:type="spellStart"/>
      <w:r w:rsidRPr="00F27F97">
        <w:rPr>
          <w:b/>
          <w:bCs/>
          <w:lang w:val="fr-FR"/>
        </w:rPr>
        <w:t>éruption</w:t>
      </w:r>
      <w:proofErr w:type="spellEnd"/>
      <w:r w:rsidRPr="00F27F97">
        <w:rPr>
          <w:b/>
          <w:bCs/>
          <w:lang w:val="fr-FR"/>
        </w:rPr>
        <w:t xml:space="preserve"> </w:t>
      </w:r>
      <w:proofErr w:type="spellStart"/>
      <w:r w:rsidRPr="00F27F97">
        <w:rPr>
          <w:b/>
          <w:bCs/>
          <w:lang w:val="fr-FR"/>
        </w:rPr>
        <w:t>cutanée</w:t>
      </w:r>
      <w:proofErr w:type="spellEnd"/>
      <w:r w:rsidRPr="00F27F97">
        <w:rPr>
          <w:b/>
          <w:bCs/>
          <w:lang w:val="fr-FR"/>
        </w:rPr>
        <w:t xml:space="preserve"> </w:t>
      </w:r>
      <w:proofErr w:type="spellStart"/>
      <w:r w:rsidRPr="00F27F97">
        <w:rPr>
          <w:b/>
          <w:bCs/>
          <w:lang w:val="fr-FR"/>
        </w:rPr>
        <w:t>infectée</w:t>
      </w:r>
      <w:proofErr w:type="spellEnd"/>
    </w:p>
    <w:p w14:paraId="37C46E36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Ces soins ont </w:t>
      </w:r>
      <w:proofErr w:type="spellStart"/>
      <w:r w:rsidRPr="00F27F97">
        <w:rPr>
          <w:b/>
          <w:bCs/>
          <w:lang w:val="fr-FR"/>
        </w:rPr>
        <w:t>représente</w:t>
      </w:r>
      <w:proofErr w:type="spellEnd"/>
      <w:r w:rsidRPr="00F27F97">
        <w:rPr>
          <w:b/>
          <w:bCs/>
          <w:lang w:val="fr-FR"/>
        </w:rPr>
        <w:t xml:space="preserve">́ une </w:t>
      </w:r>
      <w:proofErr w:type="spellStart"/>
      <w:r w:rsidRPr="00F27F97">
        <w:rPr>
          <w:b/>
          <w:bCs/>
          <w:lang w:val="fr-FR"/>
        </w:rPr>
        <w:t>dépense</w:t>
      </w:r>
      <w:proofErr w:type="spellEnd"/>
      <w:r w:rsidRPr="00F27F97">
        <w:rPr>
          <w:b/>
          <w:bCs/>
          <w:lang w:val="fr-FR"/>
        </w:rPr>
        <w:t xml:space="preserve"> totale de 101 €</w:t>
      </w:r>
    </w:p>
    <w:p w14:paraId="05C4DBC5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Les actions en direction des soins </w:t>
      </w:r>
      <w:proofErr w:type="spellStart"/>
      <w:r w:rsidRPr="00F27F97">
        <w:rPr>
          <w:lang w:val="fr-FR"/>
        </w:rPr>
        <w:t>médicaux</w:t>
      </w:r>
      <w:proofErr w:type="spellEnd"/>
      <w:r w:rsidRPr="00F27F97">
        <w:rPr>
          <w:lang w:val="fr-FR"/>
        </w:rPr>
        <w:t xml:space="preserve"> risquent de devenir une </w:t>
      </w:r>
      <w:proofErr w:type="spellStart"/>
      <w:r w:rsidRPr="00F27F97">
        <w:rPr>
          <w:lang w:val="fr-FR"/>
        </w:rPr>
        <w:t>priorite</w:t>
      </w:r>
      <w:proofErr w:type="spellEnd"/>
      <w:r w:rsidRPr="00F27F97">
        <w:rPr>
          <w:lang w:val="fr-FR"/>
        </w:rPr>
        <w:t xml:space="preserve">́ dans les </w:t>
      </w:r>
      <w:proofErr w:type="spellStart"/>
      <w:r w:rsidRPr="00F27F97">
        <w:rPr>
          <w:lang w:val="fr-FR"/>
        </w:rPr>
        <w:t>années</w:t>
      </w:r>
      <w:proofErr w:type="spellEnd"/>
      <w:r w:rsidRPr="00F27F97">
        <w:rPr>
          <w:lang w:val="fr-FR"/>
        </w:rPr>
        <w:t xml:space="preserve"> à venir.</w:t>
      </w:r>
    </w:p>
    <w:p w14:paraId="6C2FD959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. Renouvellement des pupitres du complexe scolaire Saint Louis </w:t>
      </w:r>
      <w:proofErr w:type="spellStart"/>
      <w:r w:rsidRPr="00F27F97">
        <w:rPr>
          <w:b/>
          <w:bCs/>
          <w:lang w:val="fr-FR"/>
        </w:rPr>
        <w:t>gére</w:t>
      </w:r>
      <w:proofErr w:type="spellEnd"/>
      <w:r w:rsidRPr="00F27F97">
        <w:rPr>
          <w:b/>
          <w:bCs/>
          <w:lang w:val="fr-FR"/>
        </w:rPr>
        <w:t>́ par la sucrerie Complant : (</w:t>
      </w:r>
      <w:proofErr w:type="spellStart"/>
      <w:r w:rsidRPr="00F27F97">
        <w:rPr>
          <w:b/>
          <w:bCs/>
          <w:lang w:val="fr-FR"/>
        </w:rPr>
        <w:t>dépenses</w:t>
      </w:r>
      <w:proofErr w:type="spellEnd"/>
      <w:r w:rsidRPr="00F27F97">
        <w:rPr>
          <w:b/>
          <w:bCs/>
          <w:lang w:val="fr-FR"/>
        </w:rPr>
        <w:t xml:space="preserve"> à ce jour : 2000 €)</w:t>
      </w:r>
    </w:p>
    <w:p w14:paraId="02B221CC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Ces pupitres concernent les 916 </w:t>
      </w:r>
      <w:proofErr w:type="spellStart"/>
      <w:r w:rsidRPr="00F27F97">
        <w:rPr>
          <w:lang w:val="fr-FR"/>
        </w:rPr>
        <w:t>élèves</w:t>
      </w:r>
      <w:proofErr w:type="spellEnd"/>
      <w:r w:rsidRPr="00F27F97">
        <w:rPr>
          <w:lang w:val="fr-FR"/>
        </w:rPr>
        <w:t xml:space="preserve"> de l’</w:t>
      </w:r>
      <w:proofErr w:type="spellStart"/>
      <w:r w:rsidRPr="00F27F97">
        <w:rPr>
          <w:lang w:val="fr-FR"/>
        </w:rPr>
        <w:t>école</w:t>
      </w:r>
      <w:proofErr w:type="spellEnd"/>
      <w:r w:rsidRPr="00F27F97">
        <w:rPr>
          <w:lang w:val="fr-FR"/>
        </w:rPr>
        <w:t xml:space="preserve"> maternelle et primaire, les 293 </w:t>
      </w:r>
      <w:proofErr w:type="spellStart"/>
      <w:r w:rsidRPr="00F27F97">
        <w:rPr>
          <w:lang w:val="fr-FR"/>
        </w:rPr>
        <w:t>élèves</w:t>
      </w:r>
      <w:proofErr w:type="spellEnd"/>
      <w:r w:rsidRPr="00F27F97">
        <w:rPr>
          <w:lang w:val="fr-FR"/>
        </w:rPr>
        <w:t xml:space="preserve"> du </w:t>
      </w:r>
      <w:proofErr w:type="spellStart"/>
      <w:r w:rsidRPr="00F27F97">
        <w:rPr>
          <w:lang w:val="fr-FR"/>
        </w:rPr>
        <w:t>collège</w:t>
      </w:r>
      <w:proofErr w:type="spellEnd"/>
      <w:r w:rsidRPr="00F27F97">
        <w:rPr>
          <w:lang w:val="fr-FR"/>
        </w:rPr>
        <w:t xml:space="preserve"> et 71 </w:t>
      </w:r>
      <w:proofErr w:type="spellStart"/>
      <w:r w:rsidRPr="00F27F97">
        <w:rPr>
          <w:lang w:val="fr-FR"/>
        </w:rPr>
        <w:t>élèves</w:t>
      </w:r>
      <w:proofErr w:type="spellEnd"/>
      <w:r w:rsidRPr="00F27F97">
        <w:rPr>
          <w:lang w:val="fr-FR"/>
        </w:rPr>
        <w:t xml:space="preserve"> du </w:t>
      </w:r>
      <w:proofErr w:type="spellStart"/>
      <w:r w:rsidRPr="00F27F97">
        <w:rPr>
          <w:lang w:val="fr-FR"/>
        </w:rPr>
        <w:t>lycée</w:t>
      </w:r>
      <w:proofErr w:type="spellEnd"/>
      <w:r w:rsidRPr="00F27F97">
        <w:rPr>
          <w:lang w:val="fr-FR"/>
        </w:rPr>
        <w:t>.</w:t>
      </w:r>
    </w:p>
    <w:p w14:paraId="06C74955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Les pupitres ont </w:t>
      </w:r>
      <w:proofErr w:type="spellStart"/>
      <w:r w:rsidRPr="00F27F97">
        <w:rPr>
          <w:lang w:val="fr-FR"/>
        </w:rPr>
        <w:t>éte</w:t>
      </w:r>
      <w:proofErr w:type="spellEnd"/>
      <w:r w:rsidRPr="00F27F97">
        <w:rPr>
          <w:lang w:val="fr-FR"/>
        </w:rPr>
        <w:t xml:space="preserve">́ construits il y a plus de 50 ans et partaient </w:t>
      </w:r>
      <w:proofErr w:type="spellStart"/>
      <w:r w:rsidRPr="00F27F97">
        <w:rPr>
          <w:lang w:val="fr-FR"/>
        </w:rPr>
        <w:t>littéralement</w:t>
      </w:r>
      <w:proofErr w:type="spellEnd"/>
      <w:r w:rsidRPr="00F27F97">
        <w:rPr>
          <w:lang w:val="fr-FR"/>
        </w:rPr>
        <w:t xml:space="preserve"> en morceaux. L’association a </w:t>
      </w:r>
      <w:proofErr w:type="spellStart"/>
      <w:r w:rsidRPr="00F27F97">
        <w:rPr>
          <w:lang w:val="fr-FR"/>
        </w:rPr>
        <w:t>finance</w:t>
      </w:r>
      <w:proofErr w:type="spellEnd"/>
      <w:r w:rsidRPr="00F27F97">
        <w:rPr>
          <w:lang w:val="fr-FR"/>
        </w:rPr>
        <w:t xml:space="preserve">́ la construction de 180 pupitres pour 9 classes. 100 pupitres ont </w:t>
      </w:r>
      <w:proofErr w:type="spellStart"/>
      <w:r w:rsidRPr="00F27F97">
        <w:rPr>
          <w:lang w:val="fr-FR"/>
        </w:rPr>
        <w:t>éte</w:t>
      </w:r>
      <w:proofErr w:type="spellEnd"/>
      <w:r w:rsidRPr="00F27F97">
        <w:rPr>
          <w:lang w:val="fr-FR"/>
        </w:rPr>
        <w:t xml:space="preserve">́ </w:t>
      </w:r>
      <w:proofErr w:type="spellStart"/>
      <w:r w:rsidRPr="00F27F97">
        <w:rPr>
          <w:lang w:val="fr-FR"/>
        </w:rPr>
        <w:t>livrés</w:t>
      </w:r>
      <w:proofErr w:type="spellEnd"/>
      <w:r w:rsidRPr="00F27F97">
        <w:rPr>
          <w:lang w:val="fr-FR"/>
        </w:rPr>
        <w:t xml:space="preserve"> à ce jour et les 80 seront </w:t>
      </w:r>
      <w:proofErr w:type="spellStart"/>
      <w:r w:rsidRPr="00F27F97">
        <w:rPr>
          <w:lang w:val="fr-FR"/>
        </w:rPr>
        <w:t>livrés</w:t>
      </w:r>
      <w:proofErr w:type="spellEnd"/>
      <w:r w:rsidRPr="00F27F97">
        <w:rPr>
          <w:lang w:val="fr-FR"/>
        </w:rPr>
        <w:t xml:space="preserve"> courant avril. Le transport de ces pupitres des ateliers de menuiserie aux </w:t>
      </w:r>
      <w:proofErr w:type="spellStart"/>
      <w:r w:rsidRPr="00F27F97">
        <w:rPr>
          <w:lang w:val="fr-FR"/>
        </w:rPr>
        <w:t>écoles</w:t>
      </w:r>
      <w:proofErr w:type="spellEnd"/>
      <w:r w:rsidRPr="00F27F97">
        <w:rPr>
          <w:lang w:val="fr-FR"/>
        </w:rPr>
        <w:t xml:space="preserve"> a </w:t>
      </w:r>
      <w:proofErr w:type="spellStart"/>
      <w:r w:rsidRPr="00F27F97">
        <w:rPr>
          <w:lang w:val="fr-FR"/>
        </w:rPr>
        <w:t>éte</w:t>
      </w:r>
      <w:proofErr w:type="spellEnd"/>
      <w:r w:rsidRPr="00F27F97">
        <w:rPr>
          <w:lang w:val="fr-FR"/>
        </w:rPr>
        <w:t xml:space="preserve">́ assuré par la </w:t>
      </w:r>
      <w:proofErr w:type="spellStart"/>
      <w:r w:rsidRPr="00F27F97">
        <w:rPr>
          <w:lang w:val="fr-FR"/>
        </w:rPr>
        <w:t>sociéte</w:t>
      </w:r>
      <w:proofErr w:type="spellEnd"/>
      <w:r w:rsidRPr="00F27F97">
        <w:rPr>
          <w:lang w:val="fr-FR"/>
        </w:rPr>
        <w:t>́ Complant.</w:t>
      </w:r>
    </w:p>
    <w:p w14:paraId="2654FA87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La fabrication de ces pupitres a </w:t>
      </w:r>
      <w:proofErr w:type="spellStart"/>
      <w:r w:rsidRPr="00F27F97">
        <w:rPr>
          <w:lang w:val="fr-FR"/>
        </w:rPr>
        <w:t>éte</w:t>
      </w:r>
      <w:proofErr w:type="spellEnd"/>
      <w:r w:rsidRPr="00F27F97">
        <w:rPr>
          <w:lang w:val="fr-FR"/>
        </w:rPr>
        <w:t xml:space="preserve">́ </w:t>
      </w:r>
      <w:proofErr w:type="spellStart"/>
      <w:r w:rsidRPr="00F27F97">
        <w:rPr>
          <w:lang w:val="fr-FR"/>
        </w:rPr>
        <w:t>confiée</w:t>
      </w:r>
      <w:proofErr w:type="spellEnd"/>
      <w:r w:rsidRPr="00F27F97">
        <w:rPr>
          <w:lang w:val="fr-FR"/>
        </w:rPr>
        <w:t xml:space="preserve"> aux deux menuisiers du village de Namakia.</w:t>
      </w:r>
    </w:p>
    <w:p w14:paraId="251BE3CD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i/>
          <w:iCs/>
          <w:lang w:val="fr-FR"/>
        </w:rPr>
        <w:t xml:space="preserve">Vous pourrez constater en visitant le site la joie des enfants lorsqu’ils ont </w:t>
      </w:r>
      <w:proofErr w:type="spellStart"/>
      <w:r w:rsidRPr="00F27F97">
        <w:rPr>
          <w:b/>
          <w:bCs/>
          <w:i/>
          <w:iCs/>
          <w:lang w:val="fr-FR"/>
        </w:rPr>
        <w:t>découvert</w:t>
      </w:r>
      <w:proofErr w:type="spellEnd"/>
      <w:r w:rsidRPr="00F27F97">
        <w:rPr>
          <w:b/>
          <w:bCs/>
          <w:i/>
          <w:iCs/>
          <w:lang w:val="fr-FR"/>
        </w:rPr>
        <w:t xml:space="preserve"> les nouveaux pupitres</w:t>
      </w:r>
    </w:p>
    <w:p w14:paraId="39FF071A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2) Projets non </w:t>
      </w:r>
      <w:proofErr w:type="spellStart"/>
      <w:r w:rsidRPr="00F27F97">
        <w:rPr>
          <w:b/>
          <w:bCs/>
          <w:lang w:val="fr-FR"/>
        </w:rPr>
        <w:t>réalisés</w:t>
      </w:r>
      <w:proofErr w:type="spellEnd"/>
      <w:r w:rsidRPr="00F27F97">
        <w:rPr>
          <w:b/>
          <w:bCs/>
          <w:lang w:val="fr-FR"/>
        </w:rPr>
        <w:t xml:space="preserve"> et reconduits à cause de la saison des pluies</w:t>
      </w:r>
    </w:p>
    <w:p w14:paraId="07C0478E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>. </w:t>
      </w:r>
      <w:r w:rsidRPr="00F27F97">
        <w:rPr>
          <w:b/>
          <w:bCs/>
          <w:lang w:val="fr-FR"/>
        </w:rPr>
        <w:t>Construction des 5 urinoirs (</w:t>
      </w:r>
      <w:proofErr w:type="spellStart"/>
      <w:r w:rsidRPr="00F27F97">
        <w:rPr>
          <w:b/>
          <w:bCs/>
          <w:lang w:val="fr-FR"/>
        </w:rPr>
        <w:t>coût</w:t>
      </w:r>
      <w:proofErr w:type="spellEnd"/>
      <w:r w:rsidRPr="00F27F97">
        <w:rPr>
          <w:b/>
          <w:bCs/>
          <w:lang w:val="fr-FR"/>
        </w:rPr>
        <w:t xml:space="preserve"> estimé 200 €)</w:t>
      </w:r>
    </w:p>
    <w:p w14:paraId="7685B8F2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Cette construction est </w:t>
      </w:r>
      <w:proofErr w:type="spellStart"/>
      <w:r w:rsidRPr="00F27F97">
        <w:rPr>
          <w:lang w:val="fr-FR"/>
        </w:rPr>
        <w:t>prévue</w:t>
      </w:r>
      <w:proofErr w:type="spellEnd"/>
      <w:r w:rsidRPr="00F27F97">
        <w:rPr>
          <w:lang w:val="fr-FR"/>
        </w:rPr>
        <w:t xml:space="preserve"> à partir de ce mois d’avril, fin de la saison des pluies. La main d’œuvre sera </w:t>
      </w:r>
      <w:proofErr w:type="spellStart"/>
      <w:r w:rsidRPr="00F27F97">
        <w:rPr>
          <w:lang w:val="fr-FR"/>
        </w:rPr>
        <w:t>assurée</w:t>
      </w:r>
      <w:proofErr w:type="spellEnd"/>
      <w:r w:rsidRPr="00F27F97">
        <w:rPr>
          <w:lang w:val="fr-FR"/>
        </w:rPr>
        <w:t xml:space="preserve"> par le personnel de la </w:t>
      </w:r>
      <w:proofErr w:type="spellStart"/>
      <w:r w:rsidRPr="00F27F97">
        <w:rPr>
          <w:lang w:val="fr-FR"/>
        </w:rPr>
        <w:t>sociéte</w:t>
      </w:r>
      <w:proofErr w:type="spellEnd"/>
      <w:r w:rsidRPr="00F27F97">
        <w:rPr>
          <w:lang w:val="fr-FR"/>
        </w:rPr>
        <w:t>́ Complant.</w:t>
      </w:r>
    </w:p>
    <w:p w14:paraId="03151C1F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 xml:space="preserve">. </w:t>
      </w:r>
      <w:proofErr w:type="spellStart"/>
      <w:r w:rsidRPr="00F27F97">
        <w:rPr>
          <w:b/>
          <w:bCs/>
          <w:lang w:val="fr-FR"/>
        </w:rPr>
        <w:t>Clôture</w:t>
      </w:r>
      <w:proofErr w:type="spellEnd"/>
      <w:r w:rsidRPr="00F27F97">
        <w:rPr>
          <w:b/>
          <w:bCs/>
          <w:lang w:val="fr-FR"/>
        </w:rPr>
        <w:t xml:space="preserve"> de l’</w:t>
      </w:r>
      <w:proofErr w:type="spellStart"/>
      <w:r w:rsidRPr="00F27F97">
        <w:rPr>
          <w:b/>
          <w:bCs/>
          <w:lang w:val="fr-FR"/>
        </w:rPr>
        <w:t>école</w:t>
      </w:r>
      <w:proofErr w:type="spellEnd"/>
      <w:r w:rsidRPr="00F27F97">
        <w:rPr>
          <w:b/>
          <w:bCs/>
          <w:lang w:val="fr-FR"/>
        </w:rPr>
        <w:t xml:space="preserve"> (</w:t>
      </w:r>
      <w:proofErr w:type="spellStart"/>
      <w:r w:rsidRPr="00F27F97">
        <w:rPr>
          <w:b/>
          <w:bCs/>
          <w:lang w:val="fr-FR"/>
        </w:rPr>
        <w:t>coût</w:t>
      </w:r>
      <w:proofErr w:type="spellEnd"/>
      <w:r w:rsidRPr="00F27F97">
        <w:rPr>
          <w:b/>
          <w:bCs/>
          <w:lang w:val="fr-FR"/>
        </w:rPr>
        <w:t xml:space="preserve"> estimé 3.500 €)</w:t>
      </w:r>
    </w:p>
    <w:p w14:paraId="5BE47CA5" w14:textId="77777777" w:rsidR="00F27F97" w:rsidRPr="00F27F97" w:rsidRDefault="00F27F97" w:rsidP="00F27F97">
      <w:pPr>
        <w:rPr>
          <w:lang w:val="fr-FR"/>
        </w:rPr>
      </w:pPr>
      <w:r w:rsidRPr="00F27F97">
        <w:rPr>
          <w:lang w:val="fr-FR"/>
        </w:rPr>
        <w:t xml:space="preserve">Ce projet est programmé à la saison </w:t>
      </w:r>
      <w:proofErr w:type="spellStart"/>
      <w:r w:rsidRPr="00F27F97">
        <w:rPr>
          <w:lang w:val="fr-FR"/>
        </w:rPr>
        <w:t>sèche</w:t>
      </w:r>
      <w:proofErr w:type="spellEnd"/>
      <w:r w:rsidRPr="00F27F97">
        <w:rPr>
          <w:lang w:val="fr-FR"/>
        </w:rPr>
        <w:t xml:space="preserve">. La main d’œuvre sera </w:t>
      </w:r>
      <w:proofErr w:type="spellStart"/>
      <w:r w:rsidRPr="00F27F97">
        <w:rPr>
          <w:lang w:val="fr-FR"/>
        </w:rPr>
        <w:t>également</w:t>
      </w:r>
      <w:proofErr w:type="spellEnd"/>
      <w:r w:rsidRPr="00F27F97">
        <w:rPr>
          <w:lang w:val="fr-FR"/>
        </w:rPr>
        <w:t xml:space="preserve"> prise en charge par la </w:t>
      </w:r>
      <w:proofErr w:type="spellStart"/>
      <w:r w:rsidRPr="00F27F97">
        <w:rPr>
          <w:lang w:val="fr-FR"/>
        </w:rPr>
        <w:t>sociéte</w:t>
      </w:r>
      <w:proofErr w:type="spellEnd"/>
      <w:r w:rsidRPr="00F27F97">
        <w:rPr>
          <w:lang w:val="fr-FR"/>
        </w:rPr>
        <w:t>́ Complant.</w:t>
      </w:r>
    </w:p>
    <w:p w14:paraId="678EA64D" w14:textId="77777777" w:rsidR="00F27F97" w:rsidRPr="00F27F97" w:rsidRDefault="00F27F97" w:rsidP="00F27F97">
      <w:pPr>
        <w:rPr>
          <w:lang w:val="fr-FR"/>
        </w:rPr>
      </w:pPr>
      <w:r w:rsidRPr="00F27F97">
        <w:rPr>
          <w:b/>
          <w:bCs/>
          <w:lang w:val="fr-FR"/>
        </w:rPr>
        <w:t>. Achat d’</w:t>
      </w:r>
      <w:proofErr w:type="spellStart"/>
      <w:r w:rsidRPr="00F27F97">
        <w:rPr>
          <w:b/>
          <w:bCs/>
          <w:lang w:val="fr-FR"/>
        </w:rPr>
        <w:t>imperméables</w:t>
      </w:r>
      <w:proofErr w:type="spellEnd"/>
      <w:r w:rsidRPr="00F27F97">
        <w:rPr>
          <w:b/>
          <w:bCs/>
          <w:lang w:val="fr-FR"/>
        </w:rPr>
        <w:t xml:space="preserve"> (</w:t>
      </w:r>
      <w:proofErr w:type="spellStart"/>
      <w:r w:rsidRPr="00F27F97">
        <w:rPr>
          <w:b/>
          <w:bCs/>
          <w:lang w:val="fr-FR"/>
        </w:rPr>
        <w:t>coût</w:t>
      </w:r>
      <w:proofErr w:type="spellEnd"/>
      <w:r w:rsidRPr="00F27F97">
        <w:rPr>
          <w:b/>
          <w:bCs/>
          <w:lang w:val="fr-FR"/>
        </w:rPr>
        <w:t xml:space="preserve"> estimé 1800 € pour 800 </w:t>
      </w:r>
      <w:proofErr w:type="spellStart"/>
      <w:r w:rsidRPr="00F27F97">
        <w:rPr>
          <w:b/>
          <w:bCs/>
          <w:lang w:val="fr-FR"/>
        </w:rPr>
        <w:t>élèves</w:t>
      </w:r>
      <w:proofErr w:type="spellEnd"/>
      <w:r w:rsidRPr="00F27F97">
        <w:rPr>
          <w:b/>
          <w:bCs/>
          <w:lang w:val="fr-FR"/>
        </w:rPr>
        <w:t>)</w:t>
      </w:r>
    </w:p>
    <w:p w14:paraId="2B7E784A" w14:textId="2A9CD2E7" w:rsidR="00F27F97" w:rsidRPr="00F27F97" w:rsidRDefault="00F27F97">
      <w:pPr>
        <w:rPr>
          <w:lang w:val="fr-FR"/>
        </w:rPr>
      </w:pPr>
      <w:r w:rsidRPr="00F27F97">
        <w:rPr>
          <w:lang w:val="fr-FR"/>
        </w:rPr>
        <w:t xml:space="preserve">A la demande de notre </w:t>
      </w:r>
      <w:proofErr w:type="spellStart"/>
      <w:r w:rsidRPr="00F27F97">
        <w:rPr>
          <w:lang w:val="fr-FR"/>
        </w:rPr>
        <w:t>Vice-Présidente</w:t>
      </w:r>
      <w:proofErr w:type="spellEnd"/>
      <w:r w:rsidRPr="00F27F97">
        <w:rPr>
          <w:lang w:val="fr-FR"/>
        </w:rPr>
        <w:t xml:space="preserve">, nous avons </w:t>
      </w:r>
      <w:proofErr w:type="spellStart"/>
      <w:r w:rsidRPr="00F27F97">
        <w:rPr>
          <w:lang w:val="fr-FR"/>
        </w:rPr>
        <w:t>décide</w:t>
      </w:r>
      <w:proofErr w:type="spellEnd"/>
      <w:r w:rsidRPr="00F27F97">
        <w:rPr>
          <w:lang w:val="fr-FR"/>
        </w:rPr>
        <w:t xml:space="preserve">́ de repousser l’achat des </w:t>
      </w:r>
      <w:proofErr w:type="spellStart"/>
      <w:r w:rsidRPr="00F27F97">
        <w:rPr>
          <w:lang w:val="fr-FR"/>
        </w:rPr>
        <w:t>imperméables</w:t>
      </w:r>
      <w:proofErr w:type="spellEnd"/>
      <w:r w:rsidRPr="00F27F97">
        <w:rPr>
          <w:lang w:val="fr-FR"/>
        </w:rPr>
        <w:t xml:space="preserve"> et favoriser le remplacement des 180 pupitres qui </w:t>
      </w:r>
      <w:proofErr w:type="spellStart"/>
      <w:r w:rsidRPr="00F27F97">
        <w:rPr>
          <w:lang w:val="fr-FR"/>
        </w:rPr>
        <w:t>étaient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extrêmement</w:t>
      </w:r>
      <w:proofErr w:type="spellEnd"/>
      <w:r w:rsidRPr="00F27F97">
        <w:rPr>
          <w:lang w:val="fr-FR"/>
        </w:rPr>
        <w:t xml:space="preserve"> </w:t>
      </w:r>
      <w:proofErr w:type="spellStart"/>
      <w:r w:rsidRPr="00F27F97">
        <w:rPr>
          <w:lang w:val="fr-FR"/>
        </w:rPr>
        <w:t>délabrés</w:t>
      </w:r>
      <w:proofErr w:type="spellEnd"/>
      <w:r w:rsidRPr="00F27F97">
        <w:rPr>
          <w:lang w:val="fr-FR"/>
        </w:rPr>
        <w:t xml:space="preserve">. L’achat de ces </w:t>
      </w:r>
      <w:proofErr w:type="spellStart"/>
      <w:r w:rsidRPr="00F27F97">
        <w:rPr>
          <w:lang w:val="fr-FR"/>
        </w:rPr>
        <w:t>imperméables</w:t>
      </w:r>
      <w:proofErr w:type="spellEnd"/>
      <w:r w:rsidRPr="00F27F97">
        <w:rPr>
          <w:lang w:val="fr-FR"/>
        </w:rPr>
        <w:t xml:space="preserve"> est programmé pour l’exercice 2021.</w:t>
      </w:r>
    </w:p>
    <w:sectPr w:rsidR="00F27F97" w:rsidRPr="00F2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6619E"/>
    <w:multiLevelType w:val="multilevel"/>
    <w:tmpl w:val="50E27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75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97"/>
    <w:rsid w:val="003A2919"/>
    <w:rsid w:val="006B1012"/>
    <w:rsid w:val="00F27F97"/>
    <w:rsid w:val="00F66FB6"/>
    <w:rsid w:val="00F9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C8FA"/>
  <w15:chartTrackingRefBased/>
  <w15:docId w15:val="{74875B19-B084-48F7-A9D9-00687831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1414</Words>
  <Characters>7509</Characters>
  <Application>Microsoft Office Word</Application>
  <DocSecurity>0</DocSecurity>
  <Lines>150</Lines>
  <Paragraphs>91</Paragraphs>
  <ScaleCrop>false</ScaleCrop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B.</dc:creator>
  <cp:keywords/>
  <dc:description/>
  <cp:lastModifiedBy>Laurent B.</cp:lastModifiedBy>
  <cp:revision>1</cp:revision>
  <dcterms:created xsi:type="dcterms:W3CDTF">2026-05-18T14:58:00Z</dcterms:created>
  <dcterms:modified xsi:type="dcterms:W3CDTF">2026-05-18T15:03:00Z</dcterms:modified>
</cp:coreProperties>
</file>